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Website Terms &amp; Conditions (ISO-Aligned)</w:t>
      </w:r>
    </w:p>
    <w:p/>
    <w:p>
      <w:r>
        <w:t>Last updated: [Insert date]</w:t>
      </w:r>
    </w:p>
    <w:p/>
    <w:p>
      <w:r>
        <w:t>1. About Us</w:t>
      </w:r>
    </w:p>
    <w:p>
      <w:r>
        <w:t>This website is operated by Diverse Commercial Solutions Ltd (“we”, “us”, “our”), a UK facilities management provider delivering commercial cleaning, technical, and support services.</w:t>
      </w:r>
    </w:p>
    <w:p>
      <w:r>
        <w:t>This website forms part of our controlled business information in line with our management systems.</w:t>
      </w:r>
    </w:p>
    <w:p/>
    <w:p>
      <w:r>
        <w:t>2. Purpose of the Website</w:t>
      </w:r>
    </w:p>
    <w:p>
      <w:r>
        <w:t>This website is provided to:</w:t>
      </w:r>
    </w:p>
    <w:p>
      <w:r>
        <w:t>- Communicate information about our services</w:t>
      </w:r>
    </w:p>
    <w:p>
      <w:r>
        <w:t>- Support marketing, enquiries, and stakeholder engagement</w:t>
      </w:r>
    </w:p>
    <w:p>
      <w:r>
        <w:t>- Demonstrate organisational capability and compliance</w:t>
      </w:r>
    </w:p>
    <w:p/>
    <w:p>
      <w:r>
        <w:t>Information on this website does not form part of any contractual agreement unless expressly confirmed in writing.</w:t>
      </w:r>
    </w:p>
    <w:p/>
    <w:p>
      <w:r>
        <w:t>3. Controlled Information</w:t>
      </w:r>
    </w:p>
    <w:p>
      <w:r>
        <w:t>We take reasonable steps to ensure website content is accurate at the time of publication, reviewed appropriately, and aligned with our documented policies and procedures.</w:t>
      </w:r>
    </w:p>
    <w:p>
      <w:r>
        <w:t>Content is provided for general information only and may be amended or withdrawn without notice.</w:t>
      </w:r>
    </w:p>
    <w:p/>
    <w:p>
      <w:r>
        <w:t>4. Acceptable Use</w:t>
      </w:r>
    </w:p>
    <w:p>
      <w:r>
        <w:t>Users must not misuse the website, attempt unauthorised access, introduce malicious software, or compromise availability, integrity, or confidentiality.</w:t>
      </w:r>
    </w:p>
    <w:p/>
    <w:p>
      <w:r>
        <w:t>5. Intellectual Property</w:t>
      </w:r>
    </w:p>
    <w:p>
      <w:r>
        <w:t>All content is the property of Diverse Commercial Solutions Ltd or its licensors.</w:t>
      </w:r>
    </w:p>
    <w:p>
      <w:r>
        <w:t>Content may be used for personal or internal business reference only. Commercial reproduction without consent is prohibited.</w:t>
      </w:r>
    </w:p>
    <w:p/>
    <w:p>
      <w:r>
        <w:t>6. Enquiries &amp; Communications</w:t>
      </w:r>
    </w:p>
    <w:p>
      <w:r>
        <w:t>Information submitted does not create a contractual obligation and is processed in line with data protection controls.</w:t>
      </w:r>
    </w:p>
    <w:p/>
    <w:p>
      <w:r>
        <w:t>7. Third-Party Links</w:t>
      </w:r>
    </w:p>
    <w:p>
      <w:r>
        <w:t>We are not responsible for external websites or their controls.</w:t>
      </w:r>
    </w:p>
    <w:p/>
    <w:p>
      <w:r>
        <w:t>8. Liability</w:t>
      </w:r>
    </w:p>
    <w:p>
      <w:r>
        <w:t>Nothing limits liability for death, personal injury, or fraud. Otherwise, liability for reliance on website content or availability is excluded to the fullest extent permitted by law.</w:t>
      </w:r>
    </w:p>
    <w:p/>
    <w:p>
      <w:r>
        <w:t>9. Governing Law</w:t>
      </w:r>
    </w:p>
    <w:p>
      <w:r>
        <w:t>These Terms &amp; Conditions are governed by the laws of England and Wales.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